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BD" w:rsidRPr="00A774BD" w:rsidRDefault="00A774BD" w:rsidP="00A774B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ru-RU"/>
        </w:rPr>
      </w:pPr>
      <w:r w:rsidRPr="00A774BD">
        <w:rPr>
          <w:rFonts w:ascii="Monotype Corsiva" w:eastAsia="Times New Roman" w:hAnsi="Monotype Corsiva" w:cs="Times New Roman"/>
          <w:b/>
          <w:sz w:val="40"/>
          <w:szCs w:val="24"/>
          <w:lang w:eastAsia="ru-RU"/>
        </w:rPr>
        <w:fldChar w:fldCharType="begin"/>
      </w:r>
      <w:r w:rsidRPr="00A774BD">
        <w:rPr>
          <w:rFonts w:ascii="Monotype Corsiva" w:eastAsia="Times New Roman" w:hAnsi="Monotype Corsiva" w:cs="Times New Roman"/>
          <w:b/>
          <w:sz w:val="40"/>
          <w:szCs w:val="24"/>
          <w:lang w:eastAsia="ru-RU"/>
        </w:rPr>
        <w:instrText xml:space="preserve"> HYPERLINK "http://www.dagminobr.ru/documenty/prikazi_minobrnauki_rd/polojenie_ot_24_sentyabrya_2021g" </w:instrText>
      </w:r>
      <w:r w:rsidRPr="00A774BD">
        <w:rPr>
          <w:rFonts w:ascii="Monotype Corsiva" w:eastAsia="Times New Roman" w:hAnsi="Monotype Corsiva" w:cs="Times New Roman"/>
          <w:b/>
          <w:sz w:val="40"/>
          <w:szCs w:val="24"/>
          <w:lang w:eastAsia="ru-RU"/>
        </w:rPr>
        <w:fldChar w:fldCharType="separate"/>
      </w:r>
      <w:r w:rsidRPr="00A774BD">
        <w:rPr>
          <w:rFonts w:ascii="Monotype Corsiva" w:eastAsia="Times New Roman" w:hAnsi="Monotype Corsiva" w:cs="Tahoma"/>
          <w:b/>
          <w:color w:val="00408F"/>
          <w:sz w:val="48"/>
          <w:szCs w:val="33"/>
          <w:shd w:val="clear" w:color="auto" w:fill="FFFFFF"/>
          <w:lang w:eastAsia="ru-RU"/>
        </w:rPr>
        <w:t>Положение от 24 сентября 2021г.</w:t>
      </w:r>
      <w:r w:rsidRPr="00A774BD">
        <w:rPr>
          <w:rFonts w:ascii="Monotype Corsiva" w:eastAsia="Times New Roman" w:hAnsi="Monotype Corsiva" w:cs="Times New Roman"/>
          <w:b/>
          <w:sz w:val="40"/>
          <w:szCs w:val="24"/>
          <w:lang w:eastAsia="ru-RU"/>
        </w:rPr>
        <w:fldChar w:fldCharType="end"/>
      </w:r>
    </w:p>
    <w:p w:rsidR="00A774BD" w:rsidRPr="00A774BD" w:rsidRDefault="00A774BD" w:rsidP="00A774B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408F"/>
          <w:sz w:val="40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b/>
          <w:bCs/>
          <w:color w:val="00408F"/>
          <w:sz w:val="32"/>
          <w:szCs w:val="20"/>
          <w:lang w:eastAsia="ru-RU"/>
        </w:rPr>
        <w:t xml:space="preserve">О проведении республиканских соревнований «Школьная футбольная лига» среди обучающихся общеобразовательных организаций Республики Дагестан </w:t>
      </w:r>
      <w:r w:rsidRPr="00A774BD">
        <w:rPr>
          <w:rFonts w:ascii="Monotype Corsiva" w:eastAsia="Times New Roman" w:hAnsi="Monotype Corsiva" w:cs="Times New Roman"/>
          <w:b/>
          <w:bCs/>
          <w:color w:val="00408F"/>
          <w:sz w:val="40"/>
          <w:szCs w:val="20"/>
          <w:lang w:eastAsia="ru-RU"/>
        </w:rPr>
        <w:t>на 2021-2022 учебный год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1. ОБЩИЕ ПОЛОЖЕНИЯ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Республиканские соревнования по футболу среди команд общеобразовательных учреждений Республики Дагестан «Школьная футбольная лига» (далее – Соревнования) проводятся в соответствии с календарным планом спортивно-массовых и физкультурно-оздоровительных мероприятий среди обучающихся общеобразовательных организаций, организаций дополнительного образования, профессиональных образовательных организаций на 2021 год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Минобрнауки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РД (утвержден 28 декабря 2020 г.).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Соревнования проводятся с целью: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реализации мероприятий Соглашения о сотрудничестве и взаимодействии в сфере развития вида спорта «футбол» между Правительством Республики Дагестан и Общероссийской общественной организацией «Российский футбольный союз»;</w:t>
      </w:r>
      <w:bookmarkStart w:id="0" w:name="_GoBack"/>
      <w:bookmarkEnd w:id="0"/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популяризации и развития футбола в Республике Дагестан;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повышения массовости, занимающихся футболом;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пропаганды здорового образа жизни среди учеников общеобразовательных учреждений.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2. МЕСТО И СРОКИ ПРОВЕДЕНИЯ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Соревнования проводятся в четыре этапа: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I этап – школьный, с 1 октября по 1 декабря 2021 г., проводится в общеобразовательных организациях;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II этап – муниципальный, с 1 декабря 2021 г. по 15 апреля 2022 г., проводится в муниципальных образованиях;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III этап – региональный (зона), с 20 апреля по 5 мая 2022 года (приложение №1);      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IV этап – региональный (финал) проводится на базе ГБУ ДО РД «Республиканская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детско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– юношеская спортивная школа» (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Маркаров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А.), с 5 по 30 мая 2022 г.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Победители зональных соревнований по мини-футболу от районов Республики Дагестан, которые выходят в финал: районы – 32 команды; города-победители муниципального этапа: Махачкала – 5 команд; Каспийск – 2 команды; Дербент – 2 команды; Хасавюрт – 3 команды; Буйнакск, Избербаш, Кизляр, Дагестанские Огни,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Кизилюрт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, Южно-Сухокумск – по 1 команде (городские команды в зональном этапе не участвуют).       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Внимание! Возраст участников регионального этапа (зона и финал) определены Региональным оргкомитетом посредством проведения жеребьевки.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В связи с неблагоприятной эпидемиологической ситуацией на территории Республики Дагестан решение о проведении Соревнований возлагается на руководство муниципального образования на основании рекомендаций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Роспотребнадзора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и по согласованию с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Минобрнауки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РД.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В республиканском этапе (финал) Соревнований также в обязательном порядке участвуют подведомственные учреждения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Минобрнауки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РД ГКОУ «Республиканский многопрофильный лицей», ГБОУ «Республиканский лицей-интернат «Центр одаренных детей», ГБОУ «Республиканский центр образования».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Отчеты по зонам сдать в ГБУ ДО РД «Республиканская детско-юношеская спортивная школа» до 5 мая 2022 года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Зиятханову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О.М. e-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mail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: markarov1950@rambler.ru.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3. ОРГАНИЗАТОРЫ МЕРОПРИЯТИЯ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Общее руководство Соревнованиями осуществляет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Минобрнауки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РД, Министерство по физической культуре и спорту РД, ГБУ ДО РД «Детско-юношеская спортивная школа» (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Маркаров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А.А.), региональная Федерация футбола РД.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Непосредственное проведение I этапа Соревнований возлагается на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Минобрнауки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РД.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lastRenderedPageBreak/>
        <w:t>Непосредственное проведение II и III этапа Соревнований возлагается на ГБУ ДО РД «Детско-юношеская спортивная школа» (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Маркаров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А.А.), региональная Федерация футбола РД.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4. ТРЕБОВАНИЯ К УЧАСТНИКАМ И УСЛОВИЯ ИХ ДОПУСКА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К участию в Соревнованиях на всех этапах допускаются только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Минздрава России по гигиене детей и подростков от 6 мая 2014 года №4.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К участию в Соревнованиях допускаются команды, состоящие из учащихся (юношей) 2-10 классов общеобразовательных учреждений Республики Дагестан.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Состав команды должен состоять из учеников (юношей) одного класса общеобразовательного учреждения.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Игрок, заявленный от общеобразовательного учреждения на 1 этап, имеет право выступать за него на II и III этапе в случае перехода в другое общеобразовательное учреждение.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Допуск участников соревнования (футболистов и официальных представителей команды) осуществляется на основании заявочных листов. Состав команды – не более 15 человек, в том числе 1 тренер и 1 руководитель.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5. ПРОГРАММА СОРЕВНОВАНИЙ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Матчи I этапа (школьный) проводятся в 52 муниципальных районах и городских округах Республики Дагестан.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Во II этап выходят победители школьного этапа 5-8 классов общеобразовательных учреждений. Определяется победитель по муниципалитету 5-8 классов.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Матчи II этапа проводятся по круговой системе (1 круг).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В III этап – региональный (зона) выходят команды (11 лет (6 класс); 12 лет (7 класс); 13 лет (8 класс), победители каждой группы и лучшая команда среди вторых мест в соответствии с п. 6 настоящего положения. Матчи III этапа проводятся по кубковой системе, начиная с 1/4 финала. Победители зон примут участие в региональном финале (график зонального этапа прилагается). 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IV этап – региональный (финал).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Жеребьевка среди финалистов состоится 4 мая 2022 г. на базе ГБУ ДО РД «РДЮСШ» по адресу Проспект Шамиля 70б в 12 часов.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6. УСЛОВИЯ ПРОВЕДЕНИЯ СОРЕВНОВАНИЯ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Соревнования проходят согласно правилам мини-футбола и в соответствии с настоящим Положением. В заявочный лист команды на соревнования разрешается вносить фамилии до 15 детей и 2-х представителей. От своей команды вратарь может брать в руки мяч. Количество замен не ограничено, обратные замены допускаются. Ввод мяча из-за боковой линии производится ногами. Положение «вне игры» не определяется. Формат игры 4+1 вратарь. Продолжительность матча – 2 тайма по 15 мин. +5 мин. Перерыв между таймами. В случае ничьи в основное время игры будет пробиваться серия пенальти, выполняемая в соответствии с правилами игры (пять ударов, далее, до первого промаха). Соревнования первого и второго этапа проводятся в группах, третьего и четвертого этапов – полуфинал и финал (плей-офф). У каждой команды должна быть своя эмблема и единая форма с номером на футболках.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7. УСЛОВИЯ ПОДВЕДЕНИЯ ИТОГОВ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Места Команд в турнирной таблице в ходе Соревнований и по его итогам определяются по сумме очков, набранных во всех сыгранных матчах. За победу в матче начисляется 3 очка, за ничью – 1 очко, за поражение — 0 очков.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lastRenderedPageBreak/>
        <w:t>В случае равенства очков у двух или более команд преимущество имеет команда, у которой наибольшее число побед во всех матчах. Если этот показатель равен, то преимущество имеют команды по следующим показателям: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 результатам игр между собой (количество очков, количество побед, разность забитых и пропущенных мячей, количество забитых мячей);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 наибольшему количество побед во всех играх;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 лучшей разность забитых и пропущенных мячей во всех играх;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 наибольшему количеству забитых мячей во всех играх; по наименьшему количеству дисциплинарных наказаний (предупреждение – 1 очко, удаление – 3 очка);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 жребию.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 итогам второго этапа муниципальные образования предоставляют следующие документы: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итоговый отчет (Турнирная таблица), подписанный главным судьей и руководителем в сфере образования.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Документы предоставляются на адрес электронной почты на электронный адрес ГБУ ДО РД «РДЮСШ»; e-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mail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: markarov1950@rambler.ru.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Подведение итогов подводятся по таблице с учетом набранных баллов по номинациям и клубного суммарного подсчета.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Итоги клубного первенства подводятся присуждением командам 32 (количество финалистов) баллов + 5 баллов за I место, + 4 за II место, + 3 за III место, а в последующем 32 балла – за место, занятое на турнире.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Победитель определяется путем суммарного подсчета выступлений всех возрастов 5-х, 6-х, 7-х, 8-х классов общеобразовательных учреждений.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8. НАГРАЖДЕНИЕ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Команды, занявшие 1, 2 и 3 места в Соревнованиях награждаются кубками, дипломами и медалями соответствующих степеней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Минобрнауки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РД и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Минспорта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РД.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Награждение проводится на муниципальном, зональном и региональном этапах.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     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9. ОБЕСПЕЧЕНИЕ БЕЗОПАСНОСТИ УЧАСТНИКОВ И ЗРИТЕЛЕЙ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по виду спорта «футбол».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                      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Соревнования проводятся в соответствии с требованиями Санитарно-эпидемиологических правил СП 3.1/2.43598-20, утвержденных Постановлением Главного государственного санитарного врача Российской Федерации от 30.06.2020 № 16.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10. УСЛОВИЯ ФИНАНСИРОВАНИЯ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Ответственность за подготовку мест соревнований (зона), прием и размещение участников, соблюдение мер безопасности во время проведения соревнований возлагается на начальника управления образования по месту проведения соревнований. Все расходы по командированию участников, представителей за счет командирующих организаций.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ГБУ ДО РД «Детско-юношеская спортивная школа» (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Маркаров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А.А.) финансирует республиканский (финал) этап Соревнований (судейская коллегия в дни соревнований и награждение) за счет средств ГБУ ДО РД «Детско-юношеская спортивная школа» (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Маркаров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А.А.).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lastRenderedPageBreak/>
        <w:t>Расходы по командированию участников на республиканский этап (финал, зона) Соревнований (проезд до места проведения и обратно, обеспечение единой экипировкой команд участников) обеспечивают командирующие организации.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11. СТРАХОВАНИЕ УЧАСТНИКОВ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Участие в Соревнованиях осуществляется только при наличии договора (оригинал) страхования жизни и здоровья от несчастных случаев, который предоставляется в мандатную комиссию.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12. ПОДАЧА ЗАЯВОК НА УЧАСТИЕ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Заявка на участие в республиканском этапе (финал) Соревнований (далее – заявка) составляется по форме согласно приложению № 2, направляется в оригинальном виде органами муниципального образования, осуществляющими управление в сфере образования, в рабочую группу ГБУ ДО РД «Детско-юношеская спортивная школа».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В Мандатную комиссию Соревнований предоставляются следующие документы: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заявочный лист, подписанный руководителем (директором) общеобразовательного учреждения, главным тренером команды, врачом и скрепленный печатями общеобразовательного учреждения и медицинского учреждения;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оригиналы документов, удостоверяющих личность всех лиц, внесенных в заявочный лист (паспорт гражданина Российской федерации, справка от общеобразовательного учреждения с фотографией, указанием ФИО и класса).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Срок предоставления заявки – до 1 мая 2022 г. Заявки, направленные после указанного срока, рассматриваться не будут.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 </w:t>
      </w:r>
    </w:p>
    <w:p w:rsidR="00A774BD" w:rsidRPr="00A774BD" w:rsidRDefault="00A774BD" w:rsidP="00A774BD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</w:pPr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Справки по телефону: 8 (928) 515-65-61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Маркаров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 xml:space="preserve"> Александр </w:t>
      </w:r>
      <w:proofErr w:type="spellStart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Ашотович</w:t>
      </w:r>
      <w:proofErr w:type="spellEnd"/>
      <w:r w:rsidRPr="00A774BD">
        <w:rPr>
          <w:rFonts w:ascii="Monotype Corsiva" w:eastAsia="Times New Roman" w:hAnsi="Monotype Corsiva" w:cs="Times New Roman"/>
          <w:color w:val="434343"/>
          <w:sz w:val="24"/>
          <w:szCs w:val="20"/>
          <w:lang w:eastAsia="ru-RU"/>
        </w:rPr>
        <w:t>.</w:t>
      </w:r>
    </w:p>
    <w:p w:rsidR="002B124E" w:rsidRPr="00A774BD" w:rsidRDefault="00A774BD" w:rsidP="00A774BD">
      <w:pPr>
        <w:rPr>
          <w:rFonts w:ascii="Monotype Corsiva" w:hAnsi="Monotype Corsiva"/>
          <w:sz w:val="28"/>
        </w:rPr>
      </w:pPr>
    </w:p>
    <w:sectPr w:rsidR="002B124E" w:rsidRPr="00A7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86"/>
    <w:rsid w:val="0034683E"/>
    <w:rsid w:val="00545CBE"/>
    <w:rsid w:val="00A774BD"/>
    <w:rsid w:val="00A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68FE3-B2B3-4304-8816-C7BD8D07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DIANA-PC</dc:creator>
  <cp:keywords/>
  <dc:description/>
  <cp:lastModifiedBy>DIANA-PC</cp:lastModifiedBy>
  <cp:revision>2</cp:revision>
  <dcterms:created xsi:type="dcterms:W3CDTF">2021-10-28T06:20:00Z</dcterms:created>
  <dcterms:modified xsi:type="dcterms:W3CDTF">2021-10-28T06:21:00Z</dcterms:modified>
</cp:coreProperties>
</file>